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87" w:rsidRPr="0046232C" w:rsidRDefault="0046232C" w:rsidP="000B6444">
      <w:pPr>
        <w:rPr>
          <w:i/>
        </w:rPr>
      </w:pPr>
      <w:r>
        <w:rPr>
          <w:i/>
        </w:rPr>
        <w:t>(</w:t>
      </w:r>
      <w:r w:rsidR="00807387" w:rsidRPr="0046232C">
        <w:rPr>
          <w:i/>
        </w:rPr>
        <w:t>Briefkopf Schule</w:t>
      </w:r>
      <w:r>
        <w:rPr>
          <w:i/>
        </w:rPr>
        <w:t>)</w:t>
      </w:r>
    </w:p>
    <w:p w:rsidR="00557658" w:rsidRDefault="00557658" w:rsidP="00E261BD">
      <w:pPr>
        <w:pStyle w:val="KeinLeerraum"/>
        <w:rPr>
          <w:b/>
        </w:rPr>
      </w:pPr>
    </w:p>
    <w:p w:rsidR="00557658" w:rsidRDefault="00557658" w:rsidP="00E261BD">
      <w:pPr>
        <w:pStyle w:val="KeinLeerraum"/>
        <w:rPr>
          <w:b/>
        </w:rPr>
      </w:pPr>
    </w:p>
    <w:p w:rsidR="00FD751F" w:rsidRDefault="00FD751F" w:rsidP="00E261BD">
      <w:pPr>
        <w:pStyle w:val="KeinLeerraum"/>
        <w:rPr>
          <w:b/>
        </w:rPr>
      </w:pPr>
    </w:p>
    <w:p w:rsidR="00FD751F" w:rsidRDefault="00FD751F" w:rsidP="00E261BD">
      <w:pPr>
        <w:pStyle w:val="KeinLeerraum"/>
        <w:rPr>
          <w:b/>
        </w:rPr>
      </w:pPr>
    </w:p>
    <w:p w:rsidR="00E261BD" w:rsidRPr="00557658" w:rsidRDefault="00E261BD" w:rsidP="00E261BD">
      <w:pPr>
        <w:pStyle w:val="KeinLeerraum"/>
        <w:rPr>
          <w:b/>
          <w:sz w:val="24"/>
          <w:szCs w:val="24"/>
        </w:rPr>
      </w:pPr>
      <w:r w:rsidRPr="00557658">
        <w:rPr>
          <w:b/>
          <w:sz w:val="24"/>
          <w:szCs w:val="24"/>
        </w:rPr>
        <w:t>An die Eltern der Schülerinnen und Schüler mit bestehendem N</w:t>
      </w:r>
      <w:r w:rsidR="00270BB7" w:rsidRPr="00557658">
        <w:rPr>
          <w:b/>
          <w:sz w:val="24"/>
          <w:szCs w:val="24"/>
        </w:rPr>
        <w:t>achteilsausgl</w:t>
      </w:r>
      <w:r w:rsidRPr="00557658">
        <w:rPr>
          <w:b/>
          <w:sz w:val="24"/>
          <w:szCs w:val="24"/>
        </w:rPr>
        <w:t>eich bei</w:t>
      </w:r>
    </w:p>
    <w:p w:rsidR="00E261BD" w:rsidRPr="006D190A" w:rsidRDefault="00FD751F" w:rsidP="000B644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diagnostizierter </w:t>
      </w:r>
      <w:r w:rsidR="006D190A" w:rsidRPr="006D190A">
        <w:rPr>
          <w:b/>
          <w:sz w:val="24"/>
          <w:szCs w:val="24"/>
        </w:rPr>
        <w:t>Beeinträchtigung</w:t>
      </w:r>
      <w:r w:rsidR="00BD602F">
        <w:rPr>
          <w:b/>
          <w:sz w:val="24"/>
          <w:szCs w:val="24"/>
        </w:rPr>
        <w:t xml:space="preserve"> gemäß </w:t>
      </w:r>
      <w:proofErr w:type="spellStart"/>
      <w:r w:rsidR="00BD602F">
        <w:rPr>
          <w:b/>
          <w:sz w:val="24"/>
          <w:szCs w:val="24"/>
        </w:rPr>
        <w:t>BayEUG</w:t>
      </w:r>
      <w:proofErr w:type="spellEnd"/>
      <w:r w:rsidR="00BD602F">
        <w:rPr>
          <w:b/>
          <w:sz w:val="24"/>
          <w:szCs w:val="24"/>
        </w:rPr>
        <w:t xml:space="preserve"> Art. 52 und </w:t>
      </w:r>
      <w:proofErr w:type="spellStart"/>
      <w:r w:rsidR="00BD602F">
        <w:rPr>
          <w:b/>
          <w:sz w:val="24"/>
          <w:szCs w:val="24"/>
        </w:rPr>
        <w:t>BaySchO</w:t>
      </w:r>
      <w:proofErr w:type="spellEnd"/>
      <w:r w:rsidR="00BD602F">
        <w:rPr>
          <w:b/>
          <w:sz w:val="24"/>
          <w:szCs w:val="24"/>
        </w:rPr>
        <w:t xml:space="preserve"> § 31- § 36</w:t>
      </w:r>
    </w:p>
    <w:p w:rsidR="00557658" w:rsidRDefault="00557658" w:rsidP="000B6444"/>
    <w:p w:rsidR="00E261BD" w:rsidRDefault="00E261BD" w:rsidP="00080632">
      <w:pPr>
        <w:pStyle w:val="KeinLeerraum"/>
      </w:pPr>
      <w:r>
        <w:t>Sehr geehrte Eltern,</w:t>
      </w:r>
    </w:p>
    <w:p w:rsidR="00080632" w:rsidRDefault="0046232C" w:rsidP="00080632">
      <w:pPr>
        <w:pStyle w:val="KeinLeerraum"/>
      </w:pPr>
      <w:r>
        <w:t>m</w:t>
      </w:r>
      <w:r w:rsidR="00E261BD">
        <w:t xml:space="preserve">it  Beginn des aktuellen Schuljahres 2016/17 ist eine neue Regelung zur </w:t>
      </w:r>
      <w:r w:rsidR="006D190A">
        <w:t>Förderung von Schülerinnen und Schülern mit Beeinträchtigungen in Kraft getreten</w:t>
      </w:r>
      <w:r w:rsidR="00E261BD">
        <w:t xml:space="preserve"> (siehe</w:t>
      </w:r>
      <w:r>
        <w:t xml:space="preserve"> </w:t>
      </w:r>
      <w:proofErr w:type="spellStart"/>
      <w:r>
        <w:t>BayEUG</w:t>
      </w:r>
      <w:proofErr w:type="spellEnd"/>
      <w:r>
        <w:t xml:space="preserve"> Art. 52 und </w:t>
      </w:r>
      <w:proofErr w:type="spellStart"/>
      <w:r>
        <w:t>BaySchO</w:t>
      </w:r>
      <w:proofErr w:type="spellEnd"/>
      <w:r>
        <w:t xml:space="preserve"> §31-36</w:t>
      </w:r>
      <w:r w:rsidR="00E261BD">
        <w:t>).</w:t>
      </w:r>
      <w:r w:rsidR="004C03C8">
        <w:t xml:space="preserve"> </w:t>
      </w:r>
    </w:p>
    <w:p w:rsidR="00281D54" w:rsidRDefault="00281D54" w:rsidP="00080632">
      <w:pPr>
        <w:pStyle w:val="KeinLeerraum"/>
      </w:pPr>
    </w:p>
    <w:p w:rsidR="00557658" w:rsidRDefault="00557658" w:rsidP="00080632">
      <w:pPr>
        <w:pStyle w:val="KeinLeerraum"/>
      </w:pPr>
    </w:p>
    <w:p w:rsidR="00080632" w:rsidRDefault="00080632" w:rsidP="00080632">
      <w:pPr>
        <w:pStyle w:val="KeinLeerraum"/>
      </w:pPr>
      <w:r>
        <w:t>Die neue R</w:t>
      </w:r>
      <w:r w:rsidR="00E261BD">
        <w:t xml:space="preserve">egelung </w:t>
      </w:r>
      <w:r w:rsidR="00B1564A">
        <w:t>sieht folgende Maßnahmen zur Unterstützung vor:</w:t>
      </w:r>
      <w:r w:rsidR="00E261BD">
        <w:t xml:space="preserve"> </w:t>
      </w:r>
    </w:p>
    <w:p w:rsidR="00080632" w:rsidRPr="002D0C8D" w:rsidRDefault="00080632" w:rsidP="00080632">
      <w:pPr>
        <w:pStyle w:val="KeinLeerraum"/>
        <w:rPr>
          <w:sz w:val="8"/>
          <w:szCs w:val="8"/>
        </w:rPr>
      </w:pPr>
    </w:p>
    <w:p w:rsidR="00080632" w:rsidRDefault="00080632" w:rsidP="002D0C8D">
      <w:pPr>
        <w:pStyle w:val="KeinLeerraum"/>
        <w:numPr>
          <w:ilvl w:val="0"/>
          <w:numId w:val="12"/>
        </w:numPr>
      </w:pPr>
      <w:r w:rsidRPr="00020241">
        <w:rPr>
          <w:b/>
          <w:u w:val="single"/>
        </w:rPr>
        <w:t>Nachteilsausgleich</w:t>
      </w:r>
      <w:r w:rsidR="00BD602F">
        <w:rPr>
          <w:b/>
          <w:u w:val="single"/>
        </w:rPr>
        <w:t xml:space="preserve"> bei Leistungserhebungen</w:t>
      </w:r>
      <w:r>
        <w:t xml:space="preserve">: </w:t>
      </w:r>
    </w:p>
    <w:p w:rsidR="002D0C8D" w:rsidRDefault="002D0C8D" w:rsidP="00080632">
      <w:pPr>
        <w:pStyle w:val="KeinLeerraum"/>
      </w:pPr>
      <w:r>
        <w:t xml:space="preserve">              </w:t>
      </w:r>
      <w:r w:rsidR="00080632">
        <w:t xml:space="preserve">„Anpassung der Prüfungsbedingungen, die das fachliche Anforderungsniveau der </w:t>
      </w:r>
      <w:r>
        <w:t xml:space="preserve">                              </w:t>
      </w:r>
    </w:p>
    <w:p w:rsidR="002D0C8D" w:rsidRDefault="002D0C8D" w:rsidP="00080632">
      <w:pPr>
        <w:pStyle w:val="KeinLeerraum"/>
      </w:pPr>
      <w:r>
        <w:t xml:space="preserve">               </w:t>
      </w:r>
      <w:r w:rsidR="00080632">
        <w:t>Leistungsan</w:t>
      </w:r>
      <w:r w:rsidR="00B1564A">
        <w:softHyphen/>
      </w:r>
      <w:r w:rsidR="00080632">
        <w:t>forde</w:t>
      </w:r>
      <w:r w:rsidR="00B1564A">
        <w:softHyphen/>
      </w:r>
      <w:r w:rsidR="00080632">
        <w:t xml:space="preserve">rung wahrt (Art. 52 Abs.5)“, z.B. Zeitverlängerung, Strukturierungshilfen, </w:t>
      </w:r>
      <w:r>
        <w:t xml:space="preserve"> </w:t>
      </w:r>
    </w:p>
    <w:p w:rsidR="00E261BD" w:rsidRDefault="002D0C8D" w:rsidP="00080632">
      <w:pPr>
        <w:pStyle w:val="KeinLeerraum"/>
        <w:rPr>
          <w:sz w:val="8"/>
          <w:szCs w:val="8"/>
        </w:rPr>
      </w:pPr>
      <w:r>
        <w:t xml:space="preserve">               </w:t>
      </w:r>
      <w:r w:rsidR="00080632">
        <w:t xml:space="preserve">spezielle Arbeitsmittel. </w:t>
      </w:r>
    </w:p>
    <w:p w:rsidR="00B1564A" w:rsidRPr="00B1564A" w:rsidRDefault="00B1564A" w:rsidP="00080632">
      <w:pPr>
        <w:pStyle w:val="KeinLeerraum"/>
        <w:rPr>
          <w:sz w:val="8"/>
          <w:szCs w:val="8"/>
        </w:rPr>
      </w:pPr>
    </w:p>
    <w:p w:rsidR="002D0C8D" w:rsidRDefault="002D0C8D" w:rsidP="00080632">
      <w:pPr>
        <w:pStyle w:val="KeinLeerraum"/>
      </w:pPr>
      <w:r>
        <w:t xml:space="preserve">               </w:t>
      </w:r>
      <w:r w:rsidR="00080632" w:rsidRPr="00B1564A">
        <w:rPr>
          <w:u w:val="single"/>
        </w:rPr>
        <w:t>Das heißt</w:t>
      </w:r>
      <w:r w:rsidR="00080632">
        <w:t xml:space="preserve">: Die äußeren Bedingungen bei Leistungserhebungen werden angepasst, der </w:t>
      </w:r>
    </w:p>
    <w:p w:rsidR="00080632" w:rsidRPr="002D0C8D" w:rsidRDefault="002D0C8D" w:rsidP="00080632">
      <w:pPr>
        <w:pStyle w:val="KeinLeerraum"/>
        <w:rPr>
          <w:u w:val="single"/>
        </w:rPr>
      </w:pPr>
      <w:r>
        <w:t xml:space="preserve">               </w:t>
      </w:r>
      <w:r w:rsidR="00080632">
        <w:t>Leistungsanspruch bleibt im vollen Umfang erhalten.</w:t>
      </w:r>
    </w:p>
    <w:p w:rsidR="002D0C8D" w:rsidRDefault="002D0C8D" w:rsidP="002D0C8D">
      <w:pPr>
        <w:pStyle w:val="KeinLeerraum"/>
        <w:ind w:left="720"/>
      </w:pPr>
      <w:r>
        <w:t xml:space="preserve"> </w:t>
      </w:r>
      <w:r>
        <w:sym w:font="Wingdings" w:char="F0F0"/>
      </w:r>
      <w:r>
        <w:t xml:space="preserve"> </w:t>
      </w:r>
      <w:r w:rsidR="00080632">
        <w:t xml:space="preserve">Schülerinnen und Schüler mit Nachteilsausgleich erhalten </w:t>
      </w:r>
      <w:r w:rsidR="00080632" w:rsidRPr="00080632">
        <w:rPr>
          <w:b/>
          <w:u w:val="single"/>
        </w:rPr>
        <w:t>keinen Vermerk</w:t>
      </w:r>
      <w:r w:rsidR="00080632">
        <w:t xml:space="preserve"> im Zeugnis.</w:t>
      </w:r>
    </w:p>
    <w:p w:rsidR="002D0C8D" w:rsidRDefault="002D0C8D" w:rsidP="002D0C8D">
      <w:pPr>
        <w:pStyle w:val="KeinLeerraum"/>
        <w:ind w:left="720"/>
      </w:pPr>
    </w:p>
    <w:p w:rsidR="002D0C8D" w:rsidRPr="006D190A" w:rsidRDefault="00080632" w:rsidP="002D0C8D">
      <w:pPr>
        <w:pStyle w:val="KeinLeerraum"/>
        <w:numPr>
          <w:ilvl w:val="0"/>
          <w:numId w:val="12"/>
        </w:numPr>
      </w:pPr>
      <w:r w:rsidRPr="00020241">
        <w:rPr>
          <w:b/>
          <w:u w:val="single"/>
        </w:rPr>
        <w:t>Notenschutz</w:t>
      </w:r>
      <w:r w:rsidR="00BD602F">
        <w:rPr>
          <w:b/>
          <w:u w:val="single"/>
        </w:rPr>
        <w:t xml:space="preserve"> bei Leistungserhebungen</w:t>
      </w:r>
      <w:r w:rsidR="002D0C8D">
        <w:rPr>
          <w:b/>
        </w:rPr>
        <w:t>:</w:t>
      </w:r>
    </w:p>
    <w:p w:rsidR="006D190A" w:rsidRDefault="006D190A" w:rsidP="006D190A">
      <w:pPr>
        <w:pStyle w:val="KeinLeerraum"/>
        <w:ind w:left="720"/>
      </w:pPr>
      <w:r>
        <w:t xml:space="preserve">„Von einer Bewertung in einzelnen Fächern oder von abgrenzbaren fachlichen Anforderungen in allen Prüfungen und Abschlussprüfungen kann abgesehen werden, </w:t>
      </w:r>
    </w:p>
    <w:p w:rsidR="00D80C1C" w:rsidRDefault="00D80C1C" w:rsidP="002D0C8D">
      <w:pPr>
        <w:pStyle w:val="KeinLeerraum"/>
        <w:ind w:left="720"/>
      </w:pPr>
      <w:r>
        <w:t>wenn:</w:t>
      </w:r>
    </w:p>
    <w:p w:rsidR="00D80C1C" w:rsidRDefault="00D80C1C" w:rsidP="00D80C1C">
      <w:pPr>
        <w:pStyle w:val="KeinLeerraum"/>
        <w:numPr>
          <w:ilvl w:val="0"/>
          <w:numId w:val="13"/>
        </w:numPr>
      </w:pPr>
      <w:r>
        <w:t>eine körperlich-motorische Beeinträchtigung, eine Beeinträchtigung beim Sprechen, eine Sinnesschädigung, Autismus oder eine Lese-Rechtschreib-Störung vorliegt,</w:t>
      </w:r>
    </w:p>
    <w:p w:rsidR="00D80C1C" w:rsidRDefault="00D80C1C" w:rsidP="00D80C1C">
      <w:pPr>
        <w:pStyle w:val="KeinLeerraum"/>
        <w:numPr>
          <w:ilvl w:val="0"/>
          <w:numId w:val="13"/>
        </w:numPr>
      </w:pPr>
      <w:r>
        <w:t>auf Grund derer eine Leistung oder Teilleistung auch unter Gewährung von Nachteilsausgleich nicht erbracht und auch nicht durch eine andere vergleichbare Leistung ersetzt werden kann,</w:t>
      </w:r>
    </w:p>
    <w:p w:rsidR="00D80C1C" w:rsidRDefault="00D80C1C" w:rsidP="00D80C1C">
      <w:pPr>
        <w:pStyle w:val="KeinLeerraum"/>
        <w:numPr>
          <w:ilvl w:val="0"/>
          <w:numId w:val="13"/>
        </w:numPr>
      </w:pPr>
      <w:r>
        <w:t xml:space="preserve">die einheitliche Anwendung eines allgemeinen, an objektiven Leistungsanforderungen ausgerichteten Bewertungsmaßstabs zum Nachweis des jeweiligen Bildungsstands nicht erforderlich ist </w:t>
      </w:r>
      <w:r>
        <w:rPr>
          <w:b/>
          <w:u w:val="single"/>
        </w:rPr>
        <w:t>und</w:t>
      </w:r>
    </w:p>
    <w:p w:rsidR="00D80C1C" w:rsidRDefault="00D80C1C" w:rsidP="00D80C1C">
      <w:pPr>
        <w:pStyle w:val="KeinLeerraum"/>
        <w:numPr>
          <w:ilvl w:val="0"/>
          <w:numId w:val="13"/>
        </w:numPr>
      </w:pPr>
      <w:r>
        <w:t>die Erziehungsberechtigten dies beantragen.</w:t>
      </w:r>
    </w:p>
    <w:p w:rsidR="00D80C1C" w:rsidRDefault="00D80C1C" w:rsidP="00D80C1C">
      <w:pPr>
        <w:pStyle w:val="KeinLeerraum"/>
        <w:ind w:left="720"/>
      </w:pPr>
    </w:p>
    <w:p w:rsidR="00993C07" w:rsidRDefault="00D80C1C" w:rsidP="00D80C1C">
      <w:pPr>
        <w:pStyle w:val="KeinLeerraum"/>
        <w:ind w:left="720"/>
      </w:pPr>
      <w:r>
        <w:rPr>
          <w:u w:val="single"/>
        </w:rPr>
        <w:t>Das heißt</w:t>
      </w:r>
      <w:r>
        <w:t xml:space="preserve">: Eine Aufgabe, die auf Grund einer Beeinträchtigung nicht erbracht werden kann, wird nicht gestellt bzw. nicht bewertet. </w:t>
      </w:r>
    </w:p>
    <w:p w:rsidR="00E261BD" w:rsidRDefault="00993C07" w:rsidP="00D80C1C">
      <w:pPr>
        <w:pStyle w:val="KeinLeerraum"/>
        <w:ind w:left="720"/>
      </w:pPr>
      <w:r w:rsidRPr="00993C07">
        <w:rPr>
          <w:i/>
        </w:rPr>
        <w:t xml:space="preserve">Eine </w:t>
      </w:r>
      <w:proofErr w:type="spellStart"/>
      <w:r w:rsidRPr="00993C07">
        <w:rPr>
          <w:i/>
        </w:rPr>
        <w:t>Fachnote</w:t>
      </w:r>
      <w:proofErr w:type="spellEnd"/>
      <w:r w:rsidRPr="00993C07">
        <w:rPr>
          <w:i/>
        </w:rPr>
        <w:t>, die durch die Anwendung von Notenschutz zustande gekommen ist, enthält</w:t>
      </w:r>
      <w:r>
        <w:t xml:space="preserve"> (aber)</w:t>
      </w:r>
      <w:r w:rsidRPr="00993C07">
        <w:rPr>
          <w:i/>
        </w:rPr>
        <w:t>nicht mehr die Aussage, dass die Schülerin bzw. der Schüler den der jeweiligen Note entsprechenden Anforderungen genügt</w:t>
      </w:r>
      <w:r>
        <w:t xml:space="preserve"> </w:t>
      </w:r>
      <w:r w:rsidR="004C03C8">
        <w:sym w:font="Wingdings" w:char="F0F0"/>
      </w:r>
      <w:r w:rsidR="004C03C8">
        <w:t xml:space="preserve"> </w:t>
      </w:r>
      <w:r w:rsidR="00270BB7">
        <w:t xml:space="preserve">Art und Umfang des Notenschutzes </w:t>
      </w:r>
      <w:r w:rsidR="00270BB7" w:rsidRPr="00270BB7">
        <w:rPr>
          <w:b/>
          <w:u w:val="single"/>
        </w:rPr>
        <w:t>wird im Zeugnis vermerkt</w:t>
      </w:r>
      <w:r w:rsidR="00270BB7">
        <w:t>.</w:t>
      </w:r>
    </w:p>
    <w:p w:rsidR="00BD602F" w:rsidRDefault="00BD602F" w:rsidP="00D80C1C">
      <w:pPr>
        <w:pStyle w:val="KeinLeerraum"/>
        <w:ind w:left="720"/>
      </w:pPr>
    </w:p>
    <w:p w:rsidR="0002083F" w:rsidRDefault="00BD602F" w:rsidP="00BD602F">
      <w:pPr>
        <w:pStyle w:val="KeinLeerraum"/>
        <w:ind w:firstLine="708"/>
      </w:pPr>
      <w:r w:rsidRPr="00BD602F">
        <w:t>Maßnahmen des Notenschutzes sind</w:t>
      </w:r>
      <w:r w:rsidR="0002083F">
        <w:t xml:space="preserve"> je nach Beeinträchtigung im § 34 Abs. 1-5 (</w:t>
      </w:r>
      <w:proofErr w:type="spellStart"/>
      <w:r w:rsidR="0002083F">
        <w:t>BaySchO</w:t>
      </w:r>
      <w:proofErr w:type="spellEnd"/>
      <w:r w:rsidR="0002083F">
        <w:t xml:space="preserve">) </w:t>
      </w:r>
    </w:p>
    <w:p w:rsidR="00BD602F" w:rsidRPr="00BD602F" w:rsidRDefault="0002083F" w:rsidP="0002083F">
      <w:pPr>
        <w:pStyle w:val="KeinLeerraum"/>
        <w:ind w:firstLine="708"/>
      </w:pPr>
      <w:r>
        <w:t xml:space="preserve">festgelegt. </w:t>
      </w:r>
    </w:p>
    <w:p w:rsidR="00BD602F" w:rsidRPr="00BD602F" w:rsidRDefault="00BD602F" w:rsidP="00BD602F">
      <w:pPr>
        <w:pStyle w:val="KeinLeerraum"/>
      </w:pPr>
    </w:p>
    <w:p w:rsidR="00BD602F" w:rsidRDefault="00BD602F" w:rsidP="00D80C1C">
      <w:pPr>
        <w:pStyle w:val="KeinLeerraum"/>
        <w:ind w:left="720"/>
      </w:pPr>
    </w:p>
    <w:p w:rsidR="00807387" w:rsidRDefault="00807387" w:rsidP="00807387">
      <w:pPr>
        <w:pStyle w:val="KeinLeerraum"/>
        <w:ind w:left="720"/>
      </w:pPr>
    </w:p>
    <w:p w:rsidR="00270BB7" w:rsidRDefault="00270BB7" w:rsidP="004C03C8">
      <w:pPr>
        <w:pStyle w:val="Listenabsatz"/>
        <w:numPr>
          <w:ilvl w:val="0"/>
          <w:numId w:val="12"/>
        </w:numPr>
      </w:pPr>
      <w:r w:rsidRPr="004C03C8">
        <w:rPr>
          <w:b/>
          <w:u w:val="single"/>
        </w:rPr>
        <w:lastRenderedPageBreak/>
        <w:t>Individuelle Unterstützungsmaßnahmen im Unterricht</w:t>
      </w:r>
      <w:r>
        <w:t xml:space="preserve"> werden weiterhin wie bisher erteilt.</w:t>
      </w:r>
    </w:p>
    <w:p w:rsidR="00557658" w:rsidRDefault="00557658" w:rsidP="002D0C8D">
      <w:pPr>
        <w:spacing w:after="120" w:line="240" w:lineRule="auto"/>
      </w:pPr>
    </w:p>
    <w:p w:rsidR="00FD751F" w:rsidRDefault="00FD751F" w:rsidP="002D0C8D">
      <w:pPr>
        <w:spacing w:after="120" w:line="240" w:lineRule="auto"/>
      </w:pPr>
    </w:p>
    <w:p w:rsidR="00100BFB" w:rsidRDefault="00570DE4" w:rsidP="002D0C8D">
      <w:pPr>
        <w:spacing w:after="120" w:line="240" w:lineRule="auto"/>
      </w:pPr>
      <w:r>
        <w:t>Zur Umstellung der bisherigen Bescheinigungen über Nachteilsausgleich bitten wir Sie</w:t>
      </w:r>
      <w:r w:rsidR="004C03C8">
        <w:t>,</w:t>
      </w:r>
      <w:r>
        <w:t xml:space="preserve"> uns m</w:t>
      </w:r>
      <w:r w:rsidR="00ED400C">
        <w:t>itzuteilen</w:t>
      </w:r>
      <w:r w:rsidR="004C03C8">
        <w:t>,</w:t>
      </w:r>
      <w:r w:rsidR="00ED400C">
        <w:t xml:space="preserve"> </w:t>
      </w:r>
    </w:p>
    <w:p w:rsidR="002D0C8D" w:rsidRDefault="00ED400C" w:rsidP="002D0C8D">
      <w:pPr>
        <w:spacing w:after="120" w:line="240" w:lineRule="auto"/>
      </w:pPr>
      <w:r>
        <w:t xml:space="preserve">ob Ihr Kind </w:t>
      </w:r>
      <w:r w:rsidR="002D0C8D">
        <w:tab/>
        <w:t xml:space="preserve">- </w:t>
      </w:r>
      <w:r w:rsidR="00FD2516" w:rsidRPr="004C03C8">
        <w:rPr>
          <w:b/>
        </w:rPr>
        <w:t>Notenschutz</w:t>
      </w:r>
      <w:r w:rsidR="00FD2516">
        <w:t xml:space="preserve"> </w:t>
      </w:r>
      <w:r w:rsidR="002D0C8D">
        <w:t>(mit Vermerk im Zeugnis)</w:t>
      </w:r>
    </w:p>
    <w:p w:rsidR="00100BFB" w:rsidRDefault="002D0C8D" w:rsidP="00100BFB">
      <w:pPr>
        <w:spacing w:after="120" w:line="240" w:lineRule="auto"/>
        <w:ind w:left="708" w:firstLine="708"/>
      </w:pPr>
      <w:r>
        <w:t xml:space="preserve">- </w:t>
      </w:r>
      <w:r w:rsidR="00570DE4" w:rsidRPr="004C03C8">
        <w:rPr>
          <w:b/>
        </w:rPr>
        <w:t>Nachteilsausgleich</w:t>
      </w:r>
      <w:r w:rsidR="00570DE4">
        <w:t xml:space="preserve"> (ohne Vermerk im Zeugnis) </w:t>
      </w:r>
    </w:p>
    <w:p w:rsidR="00B1564A" w:rsidRDefault="002D0C8D" w:rsidP="00100BFB">
      <w:pPr>
        <w:spacing w:after="120" w:line="240" w:lineRule="auto"/>
        <w:ind w:left="708" w:firstLine="708"/>
      </w:pPr>
      <w:r>
        <w:t xml:space="preserve">- </w:t>
      </w:r>
      <w:r w:rsidR="00570DE4" w:rsidRPr="00100BFB">
        <w:rPr>
          <w:b/>
        </w:rPr>
        <w:t xml:space="preserve">Nachteilsausgleich </w:t>
      </w:r>
      <w:r w:rsidR="00570DE4" w:rsidRPr="00100BFB">
        <w:rPr>
          <w:b/>
          <w:u w:val="single"/>
        </w:rPr>
        <w:t>und</w:t>
      </w:r>
      <w:r w:rsidR="00570DE4" w:rsidRPr="00100BFB">
        <w:rPr>
          <w:b/>
        </w:rPr>
        <w:t xml:space="preserve"> Notenschutz</w:t>
      </w:r>
      <w:r>
        <w:t xml:space="preserve"> erhalten soll</w:t>
      </w:r>
    </w:p>
    <w:p w:rsidR="00B1564A" w:rsidRDefault="002D0C8D" w:rsidP="00100BFB">
      <w:pPr>
        <w:spacing w:after="120" w:line="240" w:lineRule="auto"/>
        <w:ind w:left="708" w:firstLine="708"/>
      </w:pPr>
      <w:r>
        <w:t xml:space="preserve">- </w:t>
      </w:r>
      <w:r w:rsidR="00B1564A">
        <w:t>oder ob Sie auf diese Maßnahmen verzichten wollen.</w:t>
      </w:r>
    </w:p>
    <w:p w:rsidR="00557658" w:rsidRDefault="00557658" w:rsidP="00FD2516">
      <w:pPr>
        <w:pStyle w:val="KeinLeerraum"/>
      </w:pPr>
    </w:p>
    <w:p w:rsidR="00B1564A" w:rsidRDefault="00270BB7" w:rsidP="00FD2516">
      <w:r>
        <w:t xml:space="preserve">Bitte füllen Sie </w:t>
      </w:r>
      <w:r w:rsidR="00B1564A">
        <w:t>den beigefügten Antrag</w:t>
      </w:r>
      <w:r>
        <w:t xml:space="preserve"> a</w:t>
      </w:r>
      <w:r w:rsidR="00807387">
        <w:t xml:space="preserve">us und </w:t>
      </w:r>
      <w:r w:rsidR="00B1564A">
        <w:t>geben Sie ihn</w:t>
      </w:r>
      <w:r w:rsidR="00807387">
        <w:t xml:space="preserve"> </w:t>
      </w:r>
      <w:r w:rsidR="00807387" w:rsidRPr="00B1564A">
        <w:rPr>
          <w:b/>
        </w:rPr>
        <w:t xml:space="preserve">bis zum </w:t>
      </w:r>
      <w:r w:rsidR="006D4F89" w:rsidRPr="006D4F89">
        <w:rPr>
          <w:b/>
          <w:highlight w:val="yellow"/>
        </w:rPr>
        <w:t>__.__</w:t>
      </w:r>
      <w:r w:rsidR="00807387" w:rsidRPr="00B1564A">
        <w:rPr>
          <w:b/>
        </w:rPr>
        <w:t>.</w:t>
      </w:r>
      <w:r w:rsidRPr="00B1564A">
        <w:rPr>
          <w:b/>
        </w:rPr>
        <w:t>2017</w:t>
      </w:r>
      <w:r>
        <w:t xml:space="preserve"> </w:t>
      </w:r>
      <w:r w:rsidR="00B1564A">
        <w:t>bei der Klassenlehrkraft Ihres Kindes ab</w:t>
      </w:r>
      <w:r>
        <w:t>.</w:t>
      </w:r>
      <w:r w:rsidR="00B1564A">
        <w:t xml:space="preserve"> </w:t>
      </w:r>
      <w:r w:rsidR="00570DE4">
        <w:t xml:space="preserve">Sollten Sie </w:t>
      </w:r>
      <w:r w:rsidR="00100BFB">
        <w:t>in Ihrer Entscheidung unsicher sein oder noch weitere Fragen haben</w:t>
      </w:r>
      <w:r w:rsidR="00B1564A">
        <w:t>,</w:t>
      </w:r>
      <w:r w:rsidR="00570DE4">
        <w:t xml:space="preserve"> wenden Sie sich bitte </w:t>
      </w:r>
      <w:r w:rsidR="00B1564A">
        <w:t>an:</w:t>
      </w:r>
      <w:bookmarkStart w:id="0" w:name="_GoBack"/>
      <w:bookmarkEnd w:id="0"/>
    </w:p>
    <w:p w:rsidR="00B1564A" w:rsidRDefault="00B1564A" w:rsidP="00100BFB">
      <w:pPr>
        <w:pStyle w:val="Listenabsatz"/>
        <w:numPr>
          <w:ilvl w:val="0"/>
          <w:numId w:val="9"/>
        </w:numPr>
        <w:spacing w:after="240" w:line="360" w:lineRule="auto"/>
        <w:ind w:left="714" w:hanging="357"/>
      </w:pPr>
      <w:r>
        <w:t>die Klassenlehrkraft Ihres Kindes</w:t>
      </w:r>
      <w:r w:rsidR="002D0C8D">
        <w:t>, Frau/Herr ______________________</w:t>
      </w:r>
    </w:p>
    <w:p w:rsidR="00B1564A" w:rsidRDefault="00B1564A" w:rsidP="00100BFB">
      <w:pPr>
        <w:pStyle w:val="Listenabsatz"/>
        <w:numPr>
          <w:ilvl w:val="0"/>
          <w:numId w:val="9"/>
        </w:numPr>
        <w:spacing w:after="240" w:line="360" w:lineRule="auto"/>
        <w:ind w:left="714" w:hanging="357"/>
      </w:pPr>
      <w:r>
        <w:t>unsere Beratungslehrkraft</w:t>
      </w:r>
      <w:r w:rsidR="002D0C8D">
        <w:t>, Frau ______________________</w:t>
      </w:r>
    </w:p>
    <w:p w:rsidR="00B1564A" w:rsidRDefault="00B1564A" w:rsidP="00100BFB">
      <w:pPr>
        <w:pStyle w:val="Listenabsatz"/>
        <w:numPr>
          <w:ilvl w:val="0"/>
          <w:numId w:val="9"/>
        </w:numPr>
        <w:spacing w:after="240" w:line="360" w:lineRule="auto"/>
        <w:ind w:left="714" w:hanging="357"/>
      </w:pPr>
      <w:r>
        <w:t>die</w:t>
      </w:r>
      <w:r w:rsidR="009C2EB7">
        <w:t xml:space="preserve"> Inklusionsberatung, </w:t>
      </w:r>
      <w:r w:rsidR="00F70932">
        <w:t>Gutenbergstr. 2 (2. Stock), 86150 Augsburg, Tel. 324-6940</w:t>
      </w:r>
    </w:p>
    <w:p w:rsidR="00BD602F" w:rsidRPr="00BD602F" w:rsidRDefault="00BD602F" w:rsidP="00BD602F">
      <w:pPr>
        <w:pStyle w:val="KeinLeerraum"/>
      </w:pPr>
      <w:r w:rsidRPr="00BD602F">
        <w:t>Die Schulleitung  prüft Erforderlichkeit, Umfang, Dauer und Form des Nachteilsausgleichs oder eines etwaigen Notenschutzes. Dazu können außer den unterrichtenden Lehrkräften, Beratungslehrkräfte und Schulpsychologen sowie ärztliche Stellungnahmen oder – falls lt. Gutachten eine seelische Behinderung drohen sollte -  Stellungnahmen der Jugendhilfe einbezogen werden.  (</w:t>
      </w:r>
      <w:proofErr w:type="spellStart"/>
      <w:r w:rsidRPr="00BD602F">
        <w:t>BaySchO</w:t>
      </w:r>
      <w:proofErr w:type="spellEnd"/>
      <w:r w:rsidRPr="00BD602F">
        <w:t xml:space="preserve"> §36 Abs. 5)</w:t>
      </w:r>
    </w:p>
    <w:p w:rsidR="00BD602F" w:rsidRDefault="00BD602F" w:rsidP="001713D0">
      <w:pPr>
        <w:pStyle w:val="KeinLeerraum"/>
      </w:pPr>
    </w:p>
    <w:p w:rsidR="001713D0" w:rsidRDefault="001713D0" w:rsidP="001713D0">
      <w:pPr>
        <w:pStyle w:val="KeinLeerraum"/>
      </w:pPr>
      <w:r>
        <w:t>Nach Prüfung und Bearbeitung Ihres Antrages schicken wir Ihnen eine Bescheinigung mit Beschreibung der Maßnahmen zu Nachteilsausgleich und ggf. Notenschutz für Ihr Kind  zu</w:t>
      </w:r>
      <w:proofErr w:type="gramStart"/>
      <w:r>
        <w:t>.*</w:t>
      </w:r>
      <w:proofErr w:type="gramEnd"/>
      <w:r>
        <w:t>**</w:t>
      </w:r>
    </w:p>
    <w:p w:rsidR="00557658" w:rsidRDefault="00557658" w:rsidP="000B6444"/>
    <w:p w:rsidR="00BD602F" w:rsidRDefault="00BD602F" w:rsidP="000B6444"/>
    <w:p w:rsidR="00557658" w:rsidRDefault="00270BB7" w:rsidP="00FD751F">
      <w:r>
        <w:t>Mit freundlichen Grüßen</w:t>
      </w:r>
    </w:p>
    <w:p w:rsidR="00FD751F" w:rsidRDefault="00FD751F" w:rsidP="00FD751F">
      <w:pPr>
        <w:rPr>
          <w:sz w:val="20"/>
          <w:szCs w:val="20"/>
        </w:rPr>
      </w:pPr>
    </w:p>
    <w:p w:rsidR="00FD751F" w:rsidRDefault="00BD602F" w:rsidP="00FD751F">
      <w:pPr>
        <w:rPr>
          <w:sz w:val="20"/>
          <w:szCs w:val="20"/>
        </w:rPr>
      </w:pPr>
      <w:r>
        <w:rPr>
          <w:sz w:val="20"/>
          <w:szCs w:val="20"/>
        </w:rPr>
        <w:t>Schulleiterin/Schulleiter</w:t>
      </w:r>
    </w:p>
    <w:sectPr w:rsidR="00FD75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D94" w:rsidRDefault="008E1D94" w:rsidP="00255C23">
      <w:pPr>
        <w:spacing w:after="0" w:line="240" w:lineRule="auto"/>
      </w:pPr>
      <w:r>
        <w:separator/>
      </w:r>
    </w:p>
  </w:endnote>
  <w:endnote w:type="continuationSeparator" w:id="0">
    <w:p w:rsidR="008E1D94" w:rsidRDefault="008E1D94" w:rsidP="0025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D94" w:rsidRDefault="008E1D94" w:rsidP="00255C23">
      <w:pPr>
        <w:spacing w:after="0" w:line="240" w:lineRule="auto"/>
      </w:pPr>
      <w:r>
        <w:separator/>
      </w:r>
    </w:p>
  </w:footnote>
  <w:footnote w:type="continuationSeparator" w:id="0">
    <w:p w:rsidR="008E1D94" w:rsidRDefault="008E1D94" w:rsidP="0025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C23" w:rsidRDefault="00255C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2818"/>
    <w:multiLevelType w:val="hybridMultilevel"/>
    <w:tmpl w:val="9F0C1DD0"/>
    <w:lvl w:ilvl="0" w:tplc="95A2D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D33"/>
    <w:multiLevelType w:val="hybridMultilevel"/>
    <w:tmpl w:val="067AC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F36674"/>
    <w:multiLevelType w:val="hybridMultilevel"/>
    <w:tmpl w:val="665A1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42234"/>
    <w:multiLevelType w:val="hybridMultilevel"/>
    <w:tmpl w:val="CF26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2433"/>
    <w:multiLevelType w:val="hybridMultilevel"/>
    <w:tmpl w:val="C35E78D0"/>
    <w:lvl w:ilvl="0" w:tplc="8D744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FF6"/>
    <w:multiLevelType w:val="hybridMultilevel"/>
    <w:tmpl w:val="8B6ADC38"/>
    <w:lvl w:ilvl="0" w:tplc="33188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B79EB"/>
    <w:multiLevelType w:val="hybridMultilevel"/>
    <w:tmpl w:val="52CE3100"/>
    <w:lvl w:ilvl="0" w:tplc="47A04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D5518"/>
    <w:multiLevelType w:val="hybridMultilevel"/>
    <w:tmpl w:val="70981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E52B6"/>
    <w:multiLevelType w:val="hybridMultilevel"/>
    <w:tmpl w:val="7654D0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44A50"/>
    <w:multiLevelType w:val="hybridMultilevel"/>
    <w:tmpl w:val="210AE6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F34D0C"/>
    <w:multiLevelType w:val="hybridMultilevel"/>
    <w:tmpl w:val="05F4A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32B72"/>
    <w:multiLevelType w:val="hybridMultilevel"/>
    <w:tmpl w:val="CB704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E25E7"/>
    <w:multiLevelType w:val="hybridMultilevel"/>
    <w:tmpl w:val="B400D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44"/>
    <w:rsid w:val="00020241"/>
    <w:rsid w:val="0002083F"/>
    <w:rsid w:val="00080632"/>
    <w:rsid w:val="000B6444"/>
    <w:rsid w:val="00100BFB"/>
    <w:rsid w:val="00165909"/>
    <w:rsid w:val="001713D0"/>
    <w:rsid w:val="001F1294"/>
    <w:rsid w:val="00255C23"/>
    <w:rsid w:val="0026320D"/>
    <w:rsid w:val="00270BB7"/>
    <w:rsid w:val="00281D54"/>
    <w:rsid w:val="002C4235"/>
    <w:rsid w:val="002D0C8D"/>
    <w:rsid w:val="002D707F"/>
    <w:rsid w:val="002E3EBD"/>
    <w:rsid w:val="003E4AA9"/>
    <w:rsid w:val="003E65E1"/>
    <w:rsid w:val="00414264"/>
    <w:rsid w:val="0046232C"/>
    <w:rsid w:val="004C03C8"/>
    <w:rsid w:val="004C4FDE"/>
    <w:rsid w:val="005370B9"/>
    <w:rsid w:val="00557658"/>
    <w:rsid w:val="00570DE4"/>
    <w:rsid w:val="005B0BFA"/>
    <w:rsid w:val="006D190A"/>
    <w:rsid w:val="006D4F89"/>
    <w:rsid w:val="00807387"/>
    <w:rsid w:val="008E1D94"/>
    <w:rsid w:val="00926AF7"/>
    <w:rsid w:val="009820EB"/>
    <w:rsid w:val="00993C07"/>
    <w:rsid w:val="009C2EB7"/>
    <w:rsid w:val="00B1564A"/>
    <w:rsid w:val="00BC0A52"/>
    <w:rsid w:val="00BD602F"/>
    <w:rsid w:val="00C2399F"/>
    <w:rsid w:val="00D467FB"/>
    <w:rsid w:val="00D80C1C"/>
    <w:rsid w:val="00E03301"/>
    <w:rsid w:val="00E261BD"/>
    <w:rsid w:val="00E669DD"/>
    <w:rsid w:val="00ED400C"/>
    <w:rsid w:val="00F70932"/>
    <w:rsid w:val="00FD2516"/>
    <w:rsid w:val="00FD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6850B8-4473-4146-9579-4DCFC90B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44"/>
    <w:pPr>
      <w:ind w:left="720"/>
      <w:contextualSpacing/>
    </w:pPr>
  </w:style>
  <w:style w:type="paragraph" w:styleId="KeinLeerraum">
    <w:name w:val="No Spacing"/>
    <w:uiPriority w:val="1"/>
    <w:qFormat/>
    <w:rsid w:val="00E261B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25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5C23"/>
  </w:style>
  <w:style w:type="paragraph" w:styleId="Fuzeile">
    <w:name w:val="footer"/>
    <w:basedOn w:val="Standard"/>
    <w:link w:val="FuzeileZchn"/>
    <w:uiPriority w:val="99"/>
    <w:unhideWhenUsed/>
    <w:rsid w:val="0025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9</cp:revision>
  <cp:lastPrinted>2016-09-18T11:38:00Z</cp:lastPrinted>
  <dcterms:created xsi:type="dcterms:W3CDTF">2016-10-12T09:20:00Z</dcterms:created>
  <dcterms:modified xsi:type="dcterms:W3CDTF">2017-03-06T11:35:00Z</dcterms:modified>
</cp:coreProperties>
</file>